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BD" w:rsidRPr="00E776BD" w:rsidRDefault="00E776BD" w:rsidP="00E776BD">
      <w:pPr>
        <w:rPr>
          <w:sz w:val="28"/>
          <w:szCs w:val="28"/>
          <w:u w:val="single"/>
        </w:rPr>
      </w:pPr>
      <w:r w:rsidRPr="00E776BD">
        <w:rPr>
          <w:b/>
          <w:bCs/>
          <w:i/>
          <w:iCs/>
          <w:sz w:val="28"/>
          <w:szCs w:val="28"/>
          <w:u w:val="single"/>
        </w:rPr>
        <w:t xml:space="preserve">Новый Иерусалим </w:t>
      </w:r>
    </w:p>
    <w:p w:rsidR="00E776BD" w:rsidRPr="00E776BD" w:rsidRDefault="00E776BD" w:rsidP="00E776BD">
      <w:r w:rsidRPr="00E776BD">
        <w:t> </w:t>
      </w:r>
      <w:r w:rsidRPr="00E776BD">
        <w:rPr>
          <w:b/>
          <w:bCs/>
          <w:i/>
          <w:iCs/>
        </w:rPr>
        <w:t>(Истра)</w:t>
      </w:r>
      <w:r w:rsidRPr="00E776BD">
        <w:t> </w:t>
      </w:r>
    </w:p>
    <w:p w:rsidR="00E776BD" w:rsidRPr="00E776BD" w:rsidRDefault="00E776BD" w:rsidP="00E776BD">
      <w:r w:rsidRPr="00E776BD">
        <w:t> </w:t>
      </w:r>
      <w:r w:rsidRPr="00E776BD">
        <w:rPr>
          <w:b/>
          <w:bCs/>
        </w:rPr>
        <w:t>24 апреля</w:t>
      </w:r>
    </w:p>
    <w:p w:rsidR="00E776BD" w:rsidRPr="00E776BD" w:rsidRDefault="00E776BD" w:rsidP="00E776BD">
      <w:r w:rsidRPr="00E776BD">
        <w:rPr>
          <w:b/>
          <w:bCs/>
        </w:rPr>
        <w:t>(в Лазареву субботу перед Пасхой)</w:t>
      </w:r>
      <w:r w:rsidRPr="00E776BD">
        <w:t> </w:t>
      </w:r>
    </w:p>
    <w:p w:rsidR="00E776BD" w:rsidRPr="00E776BD" w:rsidRDefault="00E776BD" w:rsidP="00E776BD">
      <w:r w:rsidRPr="00E776BD">
        <w:rPr>
          <w:b/>
          <w:bCs/>
        </w:rPr>
        <w:t>      Воскресенский Ново-Иерусалимский монастырь</w:t>
      </w:r>
      <w:r w:rsidRPr="00E776BD">
        <w:t xml:space="preserve"> был основан в 1656 году патриархом Никоном как подмосковная резиденция патриархов. Монастырь был построен на землях села Воскресенское (</w:t>
      </w:r>
      <w:proofErr w:type="spellStart"/>
      <w:r w:rsidRPr="00E776BD">
        <w:t>Сафатово</w:t>
      </w:r>
      <w:proofErr w:type="spellEnd"/>
      <w:r w:rsidRPr="00E776BD">
        <w:t xml:space="preserve">). По замыслу Никона, он в будущем должен был стать центром православного мира и копией израильского Иерусалима. Сегодня он носит статус </w:t>
      </w:r>
      <w:proofErr w:type="spellStart"/>
      <w:r w:rsidRPr="00E776BD">
        <w:t>ставропигиального</w:t>
      </w:r>
      <w:proofErr w:type="spellEnd"/>
      <w:r w:rsidRPr="00E776BD">
        <w:t xml:space="preserve"> и является ярчайшим созвездием среди православных обителей – пространственным образом Святой Земли. Приглашаем Вас накануне Пасхи в поездку в это красивое место.</w:t>
      </w:r>
    </w:p>
    <w:p w:rsidR="00E776BD" w:rsidRPr="00E776BD" w:rsidRDefault="00E776BD" w:rsidP="00E776BD">
      <w:r w:rsidRPr="00E776BD">
        <w:t xml:space="preserve">         На холме, в районе Воскресенское, который назвали Сионом, был заложен мужской монастырь. Окружающие территории села Воскресенское получили палестинские названия: к востоку от монастыря — Елеонский холм, на севере — холм Фавор, река Истра была переименована в Иордан. Был также основан небольшой женский монастырь — </w:t>
      </w:r>
      <w:proofErr w:type="spellStart"/>
      <w:r w:rsidRPr="00E776BD">
        <w:t>Вифания</w:t>
      </w:r>
      <w:proofErr w:type="spellEnd"/>
      <w:r w:rsidRPr="00E776BD">
        <w:t>.</w:t>
      </w:r>
    </w:p>
    <w:p w:rsidR="00E776BD" w:rsidRPr="00E776BD" w:rsidRDefault="00E776BD" w:rsidP="00E776BD">
      <w:r w:rsidRPr="00E776BD">
        <w:t xml:space="preserve">        Главная святыня монастыря также повторяет очертания сооружений Иерусалима – Воскресенский собор построен к 1685 году по образу и подобию Храма Гроба Господня; к нему пристроены шатровая часовня Гроба Господня, Успенская церковь, подземная </w:t>
      </w:r>
      <w:proofErr w:type="spellStart"/>
      <w:r w:rsidRPr="00E776BD">
        <w:t>Константиноеленинская</w:t>
      </w:r>
      <w:proofErr w:type="spellEnd"/>
      <w:r w:rsidRPr="00E776BD">
        <w:t xml:space="preserve"> церковь. На освящении Воскресенской церкви монастыря присутствовал царь Алексей Михайлович. В нем находятся все святые места спасительных Страстей Господних в Иерусалиме: Святая Голгофа, Камень миропомазания, Живоносный Гроб Господень, место обретения Животворящего Креста Господня.</w:t>
      </w:r>
    </w:p>
    <w:p w:rsidR="00E776BD" w:rsidRPr="00E776BD" w:rsidRDefault="00E776BD" w:rsidP="00E776BD">
      <w:r w:rsidRPr="00E776BD">
        <w:drawing>
          <wp:inline distT="0" distB="0" distL="0" distR="0">
            <wp:extent cx="4048125" cy="2752725"/>
            <wp:effectExtent l="0" t="0" r="9525" b="9525"/>
            <wp:docPr id="3" name="Рисунок 3" descr="http://www.hotrzn.ru/img/images/nov_ierusali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trzn.ru/img/images/nov_ierusalim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BD" w:rsidRPr="00E776BD" w:rsidRDefault="00E776BD" w:rsidP="00E776BD">
      <w:r w:rsidRPr="00E776BD">
        <w:rPr>
          <w:b/>
          <w:bCs/>
        </w:rPr>
        <w:t>        В процессе экскурсии</w:t>
      </w:r>
      <w:r w:rsidRPr="00E776BD">
        <w:t xml:space="preserve"> Вы посетите Воскресенский собор, включая его </w:t>
      </w:r>
      <w:proofErr w:type="spellStart"/>
      <w:r w:rsidRPr="00E776BD">
        <w:t>заалтарную</w:t>
      </w:r>
      <w:proofErr w:type="spellEnd"/>
      <w:r w:rsidRPr="00E776BD">
        <w:t xml:space="preserve"> и </w:t>
      </w:r>
      <w:proofErr w:type="gramStart"/>
      <w:r w:rsidRPr="00E776BD">
        <w:t>крестовую</w:t>
      </w:r>
      <w:proofErr w:type="gramEnd"/>
      <w:r w:rsidRPr="00E776BD">
        <w:t xml:space="preserve"> части, увидите  Камень миропомазания, Гроб Господень (</w:t>
      </w:r>
      <w:proofErr w:type="spellStart"/>
      <w:r w:rsidRPr="00E776BD">
        <w:t>Кувуклия</w:t>
      </w:r>
      <w:proofErr w:type="spellEnd"/>
      <w:r w:rsidRPr="00E776BD">
        <w:t>) и Каменные Узы Спасителя.</w:t>
      </w:r>
    </w:p>
    <w:p w:rsidR="00E776BD" w:rsidRPr="00E776BD" w:rsidRDefault="00E776BD" w:rsidP="00E776BD">
      <w:pPr>
        <w:tabs>
          <w:tab w:val="left" w:pos="4320"/>
        </w:tabs>
      </w:pPr>
      <w:r w:rsidRPr="00E776BD">
        <w:lastRenderedPageBreak/>
        <w:t> </w:t>
      </w:r>
      <w:bookmarkStart w:id="0" w:name="_GoBack"/>
      <w:r w:rsidRPr="00E776BD">
        <w:drawing>
          <wp:inline distT="0" distB="0" distL="0" distR="0" wp14:anchorId="2C8E4881" wp14:editId="69804372">
            <wp:extent cx="3943350" cy="2524149"/>
            <wp:effectExtent l="0" t="0" r="0" b="9525"/>
            <wp:docPr id="2" name="Рисунок 2" descr="http://www.hotrzn.ru/img/images/nov_ierusali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otrzn.ru/img/images/nov_ierusalim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740" cy="253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ab/>
        <w:t xml:space="preserve">      </w:t>
      </w:r>
      <w:r w:rsidRPr="00E776BD">
        <w:drawing>
          <wp:inline distT="0" distB="0" distL="0" distR="0" wp14:anchorId="6B37364D" wp14:editId="402B0901">
            <wp:extent cx="1809750" cy="2771811"/>
            <wp:effectExtent l="0" t="0" r="0" b="9525"/>
            <wp:docPr id="1" name="Рисунок 1" descr="http://www.hotrzn.ru/img/images/nov_ierusalim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otrzn.ru/img/images/nov_ierusalim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7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BD" w:rsidRPr="00E776BD" w:rsidRDefault="00E776BD" w:rsidP="00E776BD">
      <w:r w:rsidRPr="00E776BD">
        <w:rPr>
          <w:b/>
          <w:bCs/>
        </w:rPr>
        <w:t xml:space="preserve">     </w:t>
      </w:r>
      <w:r w:rsidRPr="00E776BD">
        <w:t xml:space="preserve">А затем </w:t>
      </w:r>
      <w:r w:rsidRPr="00E776BD">
        <w:rPr>
          <w:b/>
          <w:bCs/>
        </w:rPr>
        <w:t>экскурсия продолжится в Солодовых палатах монастыря</w:t>
      </w:r>
      <w:r w:rsidRPr="00E776BD">
        <w:t>, где можно узнать историю создания в Новом Иерусалиме крупнейшего центра производства изразцов, которое необходимо было для создания изразцового убранства Воскресенского собора. С помощью графических реконструкций и подлинных археологических находок Вам удастся оценить уникальность оформления собора, а также новаторскую деятельность Патриарха Никона в области церковного искусства и строительства.</w:t>
      </w:r>
    </w:p>
    <w:p w:rsidR="00E776BD" w:rsidRPr="00E776BD" w:rsidRDefault="00E776BD" w:rsidP="00E776BD">
      <w:r w:rsidRPr="00E776BD">
        <w:rPr>
          <w:b/>
          <w:bCs/>
        </w:rPr>
        <w:t> </w:t>
      </w:r>
    </w:p>
    <w:p w:rsidR="00E776BD" w:rsidRPr="00E776BD" w:rsidRDefault="00E776BD" w:rsidP="00E776BD">
      <w:r w:rsidRPr="00E776BD">
        <w:t>Отъезд из Рязани в 07:00,  пл. Ленина.</w:t>
      </w:r>
    </w:p>
    <w:p w:rsidR="00E776BD" w:rsidRPr="00E776BD" w:rsidRDefault="00E776BD" w:rsidP="00E776BD">
      <w:r w:rsidRPr="00E776BD">
        <w:t>Отъезд из Истры в 17:00.</w:t>
      </w:r>
    </w:p>
    <w:p w:rsidR="00E776BD" w:rsidRPr="00E776BD" w:rsidRDefault="00E776BD" w:rsidP="00E776BD">
      <w:r w:rsidRPr="00E776BD">
        <w:t> </w:t>
      </w:r>
    </w:p>
    <w:p w:rsidR="00E776BD" w:rsidRPr="00E776BD" w:rsidRDefault="00E776BD" w:rsidP="00E776BD">
      <w:r w:rsidRPr="00E776BD">
        <w:rPr>
          <w:b/>
          <w:bCs/>
        </w:rPr>
        <w:t>Стоимость</w:t>
      </w:r>
      <w:r w:rsidRPr="00E776BD">
        <w:t xml:space="preserve">  для взрослого человека                                 </w:t>
      </w:r>
      <w:r w:rsidRPr="00E776BD">
        <w:rPr>
          <w:b/>
          <w:bCs/>
        </w:rPr>
        <w:t>2 700</w:t>
      </w:r>
      <w:r w:rsidRPr="00E776BD">
        <w:t xml:space="preserve"> руб.</w:t>
      </w:r>
      <w:r w:rsidRPr="00E776BD">
        <w:br/>
        <w:t xml:space="preserve">                                 школьники, студенты, пенсионеры             </w:t>
      </w:r>
      <w:r w:rsidRPr="00E776BD">
        <w:rPr>
          <w:b/>
          <w:bCs/>
        </w:rPr>
        <w:t>2 500</w:t>
      </w:r>
      <w:r w:rsidRPr="00E776BD">
        <w:t xml:space="preserve"> руб.</w:t>
      </w:r>
    </w:p>
    <w:p w:rsidR="00E776BD" w:rsidRPr="00E776BD" w:rsidRDefault="00E776BD" w:rsidP="00E776BD">
      <w:r w:rsidRPr="00E776BD">
        <w:t> </w:t>
      </w:r>
    </w:p>
    <w:p w:rsidR="00E776BD" w:rsidRPr="00E776BD" w:rsidRDefault="00E776BD" w:rsidP="00E776BD">
      <w:r w:rsidRPr="00E776BD">
        <w:rPr>
          <w:b/>
          <w:bCs/>
          <w:u w:val="single"/>
        </w:rPr>
        <w:t>В стоимость входит</w:t>
      </w:r>
      <w:r w:rsidRPr="00E776BD">
        <w:t>:</w:t>
      </w:r>
      <w:r w:rsidRPr="00E776BD">
        <w:br/>
        <w:t>•    Проезд на комфортабельном автобусе туристского класса.</w:t>
      </w:r>
      <w:r w:rsidRPr="00E776BD">
        <w:br/>
        <w:t>•    Путевая экскурсия по дороге.</w:t>
      </w:r>
      <w:r w:rsidRPr="00E776BD">
        <w:br/>
        <w:t xml:space="preserve">•    Экскурсия </w:t>
      </w:r>
      <w:proofErr w:type="gramStart"/>
      <w:r w:rsidRPr="00E776BD">
        <w:t>в</w:t>
      </w:r>
      <w:proofErr w:type="gramEnd"/>
      <w:r w:rsidRPr="00E776BD">
        <w:t xml:space="preserve"> </w:t>
      </w:r>
      <w:proofErr w:type="gramStart"/>
      <w:r w:rsidRPr="00E776BD">
        <w:t>Воскресенский</w:t>
      </w:r>
      <w:proofErr w:type="gramEnd"/>
      <w:r w:rsidRPr="00E776BD">
        <w:t xml:space="preserve"> собор Ново-Иерусалимского монастыря, в Солодовые палаты монастыря.</w:t>
      </w:r>
      <w:r w:rsidRPr="00E776BD">
        <w:br/>
        <w:t>•    Страхование от несчастного случая.</w:t>
      </w:r>
    </w:p>
    <w:p w:rsidR="00E776BD" w:rsidRPr="00E776BD" w:rsidRDefault="00E776BD" w:rsidP="00E776BD">
      <w:r w:rsidRPr="00E776BD">
        <w:t> </w:t>
      </w:r>
    </w:p>
    <w:p w:rsidR="00E776BD" w:rsidRPr="00E776BD" w:rsidRDefault="00E776BD" w:rsidP="00E776BD">
      <w:r w:rsidRPr="00E776BD">
        <w:rPr>
          <w:b/>
          <w:bCs/>
        </w:rPr>
        <w:t xml:space="preserve">Обязательно уточняйте </w:t>
      </w:r>
      <w:proofErr w:type="gramStart"/>
      <w:r w:rsidRPr="00E776BD">
        <w:rPr>
          <w:b/>
          <w:bCs/>
        </w:rPr>
        <w:t>время</w:t>
      </w:r>
      <w:proofErr w:type="gramEnd"/>
      <w:r w:rsidRPr="00E776BD">
        <w:rPr>
          <w:b/>
          <w:bCs/>
        </w:rPr>
        <w:t xml:space="preserve"> и место отправления за 1 день до начала тура!</w:t>
      </w:r>
    </w:p>
    <w:p w:rsidR="002A02F2" w:rsidRDefault="002A02F2"/>
    <w:sectPr w:rsidR="002A02F2" w:rsidSect="00E776BD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BD"/>
    <w:rsid w:val="002A02F2"/>
    <w:rsid w:val="00E7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2021-03-01T09:12:00Z</dcterms:created>
  <dcterms:modified xsi:type="dcterms:W3CDTF">2021-03-01T09:15:00Z</dcterms:modified>
</cp:coreProperties>
</file>